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520C9D" w14:paraId="601EA39E" w14:textId="77777777" w:rsidTr="00520C9D">
        <w:trPr>
          <w:trHeight w:val="71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EC4D4A4" w14:textId="77777777" w:rsidR="00520C9D" w:rsidRDefault="00520C9D">
            <w:pPr>
              <w:pStyle w:val="Tijeloteksta"/>
              <w:spacing w:before="160" w:after="200" w:line="256" w:lineRule="auto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520C9D" w14:paraId="1FF0ED7C" w14:textId="77777777" w:rsidTr="00520C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77D0F9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DD35" w14:textId="4B6C07A9" w:rsidR="00520C9D" w:rsidRPr="005E659A" w:rsidRDefault="00520C9D" w:rsidP="005E65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659A">
              <w:rPr>
                <w:rFonts w:ascii="Times New Roman" w:hAnsi="Times New Roman" w:cs="Times New Roman"/>
                <w:b/>
                <w:iCs/>
              </w:rPr>
              <w:t>Nacrt prijedloga</w:t>
            </w:r>
            <w:r w:rsidRPr="005E659A">
              <w:rPr>
                <w:rFonts w:ascii="Times New Roman" w:eastAsia="Calibri" w:hAnsi="Times New Roman" w:cs="Times New Roman"/>
                <w:b/>
                <w:iCs/>
              </w:rPr>
              <w:t xml:space="preserve"> </w:t>
            </w:r>
            <w:r w:rsidRPr="005E659A">
              <w:rPr>
                <w:rFonts w:ascii="Times New Roman" w:hAnsi="Times New Roman" w:cs="Times New Roman"/>
                <w:iCs/>
              </w:rPr>
              <w:t xml:space="preserve"> </w:t>
            </w:r>
            <w:r w:rsidR="00522C36" w:rsidRPr="00522C36">
              <w:rPr>
                <w:rFonts w:ascii="Times New Roman" w:hAnsi="Times New Roman" w:cs="Times New Roman"/>
                <w:b/>
                <w:bCs/>
                <w:iCs/>
              </w:rPr>
              <w:t>Odluke o</w:t>
            </w:r>
            <w:r w:rsidR="00522C36">
              <w:rPr>
                <w:rFonts w:ascii="Times New Roman" w:hAnsi="Times New Roman" w:cs="Times New Roman"/>
                <w:iCs/>
              </w:rPr>
              <w:t xml:space="preserve"> </w:t>
            </w:r>
            <w:r w:rsidR="00522C36">
              <w:rPr>
                <w:rFonts w:ascii="Times New Roman" w:hAnsi="Times New Roman" w:cs="Times New Roman"/>
                <w:b/>
                <w:iCs/>
              </w:rPr>
              <w:t>i</w:t>
            </w:r>
            <w:r w:rsidRPr="005E659A">
              <w:rPr>
                <w:rFonts w:ascii="Times New Roman" w:hAnsi="Times New Roman" w:cs="Times New Roman"/>
                <w:b/>
                <w:bCs/>
                <w:iCs/>
              </w:rPr>
              <w:t>zmjen</w:t>
            </w:r>
            <w:r w:rsidR="00522C36">
              <w:rPr>
                <w:rFonts w:ascii="Times New Roman" w:hAnsi="Times New Roman" w:cs="Times New Roman"/>
                <w:b/>
                <w:bCs/>
                <w:iCs/>
              </w:rPr>
              <w:t>i</w:t>
            </w:r>
            <w:r w:rsidRPr="005E659A">
              <w:rPr>
                <w:rFonts w:ascii="Times New Roman" w:hAnsi="Times New Roman" w:cs="Times New Roman"/>
                <w:iCs/>
              </w:rPr>
              <w:t xml:space="preserve"> </w:t>
            </w:r>
            <w:r w:rsidRPr="005E65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Odluke o uvjetima i načinu sufinanciranja programa </w:t>
            </w:r>
            <w:r w:rsidR="005E65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E65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dječjih vrtića u vlasništvu drugih osnivača na području Grada Šibenika</w:t>
            </w:r>
          </w:p>
          <w:p w14:paraId="0E925C70" w14:textId="3156F73F" w:rsidR="00520C9D" w:rsidRDefault="00520C9D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520C9D" w14:paraId="680AD2D1" w14:textId="77777777" w:rsidTr="00520C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D37BBF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3616" w14:textId="77777777" w:rsidR="00520C9D" w:rsidRDefault="00520C9D">
            <w:pPr>
              <w:pStyle w:val="Tijeloteksta"/>
              <w:spacing w:before="120" w:after="120" w:line="256" w:lineRule="auto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Grad Šibenik,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Upravni odjel za društvene djelatnosti</w:t>
            </w:r>
          </w:p>
        </w:tc>
      </w:tr>
      <w:tr w:rsidR="00520C9D" w14:paraId="3F8F1F51" w14:textId="77777777" w:rsidTr="00520C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467A31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4A3E" w14:textId="7A978676" w:rsidR="00520C9D" w:rsidRDefault="00520C9D">
            <w:pPr>
              <w:pStyle w:val="Tijeloteksta"/>
              <w:spacing w:before="120" w:after="120" w:line="256" w:lineRule="auto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30. siječnja do 17. veljače 2025. godine do 12 sati</w:t>
            </w:r>
          </w:p>
        </w:tc>
      </w:tr>
      <w:tr w:rsidR="00520C9D" w14:paraId="0ABAC9F8" w14:textId="77777777" w:rsidTr="00520C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B13B64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4DAD" w14:textId="40A350C5" w:rsidR="005E659A" w:rsidRPr="005E659A" w:rsidRDefault="005E659A" w:rsidP="006C511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9A">
              <w:rPr>
                <w:rFonts w:ascii="Times New Roman" w:hAnsi="Times New Roman" w:cs="Times New Roman"/>
                <w:sz w:val="24"/>
                <w:szCs w:val="24"/>
              </w:rPr>
              <w:t>Gradsko vijeće Grada Šibenika je na svojoj 24. sjednici od 12. prosinca 2024. godine usvojilo Odluku o uvjetima i načinu sufinanciranja programa dječjih vrtića u vlasništvu drugih osnivača na području Grada Šibenika  („Službeni glasnik Grada Šibenika“, broj 12/24). Ovime se predlažu izmjene navedene Odluke zbog  usklađivanja sa potpisanim ugovorima o uređenju međusobnih prava i obveza pri sufinanciranju redovitog programa predškolskog odgoja dječjih vrtića drugih osnivača</w:t>
            </w:r>
            <w:r w:rsidR="006C5113">
              <w:rPr>
                <w:rFonts w:ascii="Times New Roman" w:hAnsi="Times New Roman" w:cs="Times New Roman"/>
                <w:sz w:val="24"/>
                <w:szCs w:val="24"/>
              </w:rPr>
              <w:t xml:space="preserve"> na način da se </w:t>
            </w:r>
            <w:r w:rsidR="006C5113">
              <w:rPr>
                <w:rFonts w:ascii="Times New Roman" w:hAnsi="Times New Roman" w:cs="Times New Roman"/>
                <w:bCs/>
                <w:sz w:val="24"/>
                <w:szCs w:val="24"/>
              </w:rPr>
              <w:t>u Odluci o uvjetima i načinu sufinanciranja programa dječjih vrtića u vlasništvu drugih osnivača na području Grada Šibenika u članku 9. stavku 2., riječ: „prethodni“ zamjenjuje se riječju: „tekući“ .</w:t>
            </w:r>
          </w:p>
          <w:p w14:paraId="0B099C38" w14:textId="7ECF13EB" w:rsidR="00520C9D" w:rsidRDefault="009626F3" w:rsidP="009626F3">
            <w:pPr>
              <w:spacing w:after="0" w:line="240" w:lineRule="auto"/>
              <w:jc w:val="both"/>
              <w:rPr>
                <w:rFonts w:cs="Arial"/>
              </w:rPr>
            </w:pPr>
            <w:r w:rsidRPr="005E659A">
              <w:rPr>
                <w:rFonts w:ascii="Times New Roman" w:hAnsi="Times New Roman" w:cs="Times New Roman"/>
              </w:rPr>
              <w:t>Osnovni cilj ovog savjetovanja je dobivanje povratnih informacija od zainteresirane javnosti o</w:t>
            </w:r>
            <w:r w:rsidR="005E659A" w:rsidRPr="005E659A">
              <w:rPr>
                <w:rFonts w:ascii="Times New Roman" w:hAnsi="Times New Roman" w:cs="Times New Roman"/>
              </w:rPr>
              <w:t xml:space="preserve"> dostavljenom </w:t>
            </w:r>
            <w:r w:rsidRPr="005E659A">
              <w:rPr>
                <w:rFonts w:ascii="Times New Roman" w:hAnsi="Times New Roman" w:cs="Times New Roman"/>
              </w:rPr>
              <w:t xml:space="preserve"> Prijedlogu Izmjena </w:t>
            </w:r>
            <w:r w:rsidR="005E659A" w:rsidRPr="005E659A">
              <w:rPr>
                <w:rFonts w:ascii="Times New Roman" w:hAnsi="Times New Roman" w:cs="Times New Roman"/>
              </w:rPr>
              <w:t>navedene Odluke.</w:t>
            </w:r>
            <w:r w:rsidR="00520C9D">
              <w:rPr>
                <w:rFonts w:cs="Arial"/>
              </w:rPr>
              <w:t xml:space="preserve"> </w:t>
            </w:r>
          </w:p>
        </w:tc>
      </w:tr>
      <w:tr w:rsidR="00520C9D" w14:paraId="4156CF54" w14:textId="77777777" w:rsidTr="00520C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E2D65B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1CB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520C9D" w14:paraId="77EA546A" w14:textId="77777777" w:rsidTr="00520C9D">
        <w:trPr>
          <w:trHeight w:val="9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5CA767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4C0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520C9D" w14:paraId="5587E104" w14:textId="77777777" w:rsidTr="00520C9D">
        <w:trPr>
          <w:trHeight w:val="6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56F53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712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520C9D" w14:paraId="4FEBC0AD" w14:textId="77777777" w:rsidTr="00520C9D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D02820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2D04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520C9D" w14:paraId="03FF41A4" w14:textId="77777777" w:rsidTr="00520C9D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B9EF7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35B5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520C9D" w14:paraId="713D93B4" w14:textId="77777777" w:rsidTr="00520C9D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85DEBB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A7F1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20C9D" w14:paraId="3543DF8E" w14:textId="77777777" w:rsidTr="00520C9D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584159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EF8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520C9D" w14:paraId="0AA88843" w14:textId="77777777" w:rsidTr="00520C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E40DF3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211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520C9D" w14:paraId="4D91520F" w14:textId="77777777" w:rsidTr="00520C9D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801CE5" w14:textId="77777777" w:rsidR="00520C9D" w:rsidRDefault="00520C9D">
            <w:pPr>
              <w:pStyle w:val="Tijeloteksta"/>
              <w:spacing w:before="120" w:after="120" w:line="256" w:lineRule="auto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 </w:t>
            </w:r>
            <w:r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3FE" w14:textId="77777777" w:rsidR="00520C9D" w:rsidRDefault="00520C9D">
            <w:pPr>
              <w:pStyle w:val="Tijeloteksta"/>
              <w:spacing w:before="120" w:after="120" w:line="256" w:lineRule="auto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520C9D" w14:paraId="26A10EA5" w14:textId="77777777" w:rsidTr="00520C9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5D86C" w14:textId="77777777" w:rsidR="00520C9D" w:rsidRDefault="00520C9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0A4C924F" w14:textId="77777777" w:rsidR="00520C9D" w:rsidRDefault="00520C9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azra.skoric@sibenik.hr</w:t>
            </w:r>
          </w:p>
          <w:p w14:paraId="3695A9D5" w14:textId="2C4FE52D" w:rsidR="00520C9D" w:rsidRDefault="00520C9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zaključno s datumom </w:t>
            </w:r>
            <w:r w:rsidR="009626F3">
              <w:rPr>
                <w:rFonts w:ascii="Segoe UI" w:hAnsi="Segoe UI" w:cs="Segoe UI"/>
                <w:b/>
                <w:sz w:val="20"/>
                <w:szCs w:val="20"/>
              </w:rPr>
              <w:t xml:space="preserve">17. veljače 2025. godine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do 12 sati</w:t>
            </w:r>
          </w:p>
        </w:tc>
      </w:tr>
    </w:tbl>
    <w:p w14:paraId="0BBBA79C" w14:textId="77777777" w:rsidR="00520C9D" w:rsidRDefault="00520C9D" w:rsidP="00520C9D"/>
    <w:p w14:paraId="3F38A22E" w14:textId="77777777" w:rsidR="007E147B" w:rsidRDefault="007E147B"/>
    <w:sectPr w:rsidR="007E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38876" w14:textId="77777777" w:rsidR="00C378C5" w:rsidRDefault="00C378C5" w:rsidP="00520C9D">
      <w:pPr>
        <w:spacing w:after="0" w:line="240" w:lineRule="auto"/>
      </w:pPr>
      <w:r>
        <w:separator/>
      </w:r>
    </w:p>
  </w:endnote>
  <w:endnote w:type="continuationSeparator" w:id="0">
    <w:p w14:paraId="4A5E705D" w14:textId="77777777" w:rsidR="00C378C5" w:rsidRDefault="00C378C5" w:rsidP="00520C9D">
      <w:pPr>
        <w:spacing w:after="0" w:line="240" w:lineRule="auto"/>
      </w:pPr>
      <w:r>
        <w:continuationSeparator/>
      </w:r>
    </w:p>
  </w:endnote>
  <w:endnote w:id="1">
    <w:p w14:paraId="3919D314" w14:textId="77777777" w:rsidR="00520C9D" w:rsidRDefault="00520C9D" w:rsidP="00520C9D">
      <w:pPr>
        <w:pStyle w:val="Tekstkrajnjebiljeke"/>
        <w:jc w:val="both"/>
        <w:rPr>
          <w:rFonts w:cs="Arial"/>
          <w:sz w:val="18"/>
          <w:szCs w:val="18"/>
        </w:rPr>
      </w:pPr>
      <w:r>
        <w:rPr>
          <w:rStyle w:val="Referencakrajnjebiljeke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14:paraId="2EC38414" w14:textId="77777777" w:rsidR="00520C9D" w:rsidRDefault="00520C9D" w:rsidP="00520C9D">
      <w:pPr>
        <w:pStyle w:val="Tekstkrajnjebiljeke"/>
        <w:jc w:val="both"/>
        <w:rPr>
          <w:rFonts w:cs="Arial"/>
          <w:sz w:val="18"/>
          <w:szCs w:val="18"/>
        </w:rPr>
      </w:pPr>
    </w:p>
    <w:p w14:paraId="1DAEB6A1" w14:textId="77777777" w:rsidR="00520C9D" w:rsidRDefault="00520C9D" w:rsidP="00520C9D">
      <w:pPr>
        <w:pStyle w:val="Tekstkrajnjebiljeke"/>
        <w:jc w:val="both"/>
        <w:rPr>
          <w:rFonts w:cs="Arial"/>
          <w:sz w:val="18"/>
          <w:szCs w:val="18"/>
        </w:rPr>
      </w:pPr>
    </w:p>
    <w:p w14:paraId="52A0FD47" w14:textId="77777777" w:rsidR="00520C9D" w:rsidRDefault="00520C9D" w:rsidP="00520C9D">
      <w:pPr>
        <w:pStyle w:val="Tekstkrajnjebiljeke"/>
        <w:jc w:val="both"/>
        <w:rPr>
          <w:rFonts w:cs="Arial"/>
          <w:sz w:val="18"/>
          <w:szCs w:val="18"/>
        </w:rPr>
      </w:pPr>
    </w:p>
    <w:p w14:paraId="05216EE1" w14:textId="77777777" w:rsidR="00520C9D" w:rsidRDefault="00520C9D" w:rsidP="00520C9D">
      <w:pPr>
        <w:pStyle w:val="Tekstkrajnjebiljeke"/>
        <w:jc w:val="both"/>
        <w:rPr>
          <w:rFonts w:cs="Arial"/>
          <w:sz w:val="18"/>
          <w:szCs w:val="18"/>
        </w:rPr>
      </w:pPr>
    </w:p>
    <w:p w14:paraId="6EA7584C" w14:textId="77777777" w:rsidR="00520C9D" w:rsidRDefault="00520C9D" w:rsidP="00520C9D">
      <w:pPr>
        <w:pStyle w:val="Tekstkrajnjebiljeke"/>
        <w:jc w:val="both"/>
        <w:rPr>
          <w:rFonts w:cs="Arial"/>
          <w:sz w:val="18"/>
          <w:szCs w:val="18"/>
        </w:rPr>
      </w:pPr>
    </w:p>
    <w:p w14:paraId="24F33C0B" w14:textId="77777777" w:rsidR="00520C9D" w:rsidRDefault="00520C9D" w:rsidP="00520C9D">
      <w:pPr>
        <w:pStyle w:val="Tekstkrajnjebiljeke"/>
        <w:jc w:val="both"/>
        <w:rPr>
          <w:rFonts w:cs="Arial"/>
          <w:sz w:val="18"/>
          <w:szCs w:val="18"/>
        </w:rPr>
      </w:pPr>
    </w:p>
    <w:p w14:paraId="22534325" w14:textId="77777777" w:rsidR="00520C9D" w:rsidRDefault="00520C9D" w:rsidP="00520C9D">
      <w:pPr>
        <w:pStyle w:val="Tekstkrajnjebiljeke"/>
        <w:jc w:val="both"/>
        <w:rPr>
          <w:rFonts w:cs="Arial"/>
          <w:sz w:val="18"/>
          <w:szCs w:val="18"/>
        </w:rPr>
      </w:pPr>
    </w:p>
    <w:p w14:paraId="6F43B16A" w14:textId="77777777" w:rsidR="00520C9D" w:rsidRDefault="00520C9D" w:rsidP="00520C9D">
      <w:pPr>
        <w:pStyle w:val="Tekstkrajnjebiljeke"/>
        <w:jc w:val="both"/>
        <w:rPr>
          <w:rFonts w:cs="Arial"/>
          <w:sz w:val="18"/>
          <w:szCs w:val="18"/>
        </w:rPr>
      </w:pPr>
    </w:p>
    <w:p w14:paraId="12FA1A95" w14:textId="77777777" w:rsidR="00520C9D" w:rsidRDefault="00520C9D" w:rsidP="00520C9D">
      <w:pPr>
        <w:pStyle w:val="Tekstkrajnjebiljeke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47C5F" w14:textId="77777777" w:rsidR="00C378C5" w:rsidRDefault="00C378C5" w:rsidP="00520C9D">
      <w:pPr>
        <w:spacing w:after="0" w:line="240" w:lineRule="auto"/>
      </w:pPr>
      <w:r>
        <w:separator/>
      </w:r>
    </w:p>
  </w:footnote>
  <w:footnote w:type="continuationSeparator" w:id="0">
    <w:p w14:paraId="3B2474A3" w14:textId="77777777" w:rsidR="00C378C5" w:rsidRDefault="00C378C5" w:rsidP="00520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7"/>
    <w:rsid w:val="000271BA"/>
    <w:rsid w:val="00177B2A"/>
    <w:rsid w:val="00280DE3"/>
    <w:rsid w:val="0038469C"/>
    <w:rsid w:val="00520C9D"/>
    <w:rsid w:val="00522C36"/>
    <w:rsid w:val="005E659A"/>
    <w:rsid w:val="006C5113"/>
    <w:rsid w:val="00711CF9"/>
    <w:rsid w:val="007E147B"/>
    <w:rsid w:val="00933A37"/>
    <w:rsid w:val="009626F3"/>
    <w:rsid w:val="00B12FA7"/>
    <w:rsid w:val="00C378C5"/>
    <w:rsid w:val="00CC765C"/>
    <w:rsid w:val="00F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8932"/>
  <w15:chartTrackingRefBased/>
  <w15:docId w15:val="{9ED576A1-13AA-4233-9059-FEBC8F26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9D"/>
    <w:pPr>
      <w:spacing w:line="25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12F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2F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2F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2F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2F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2F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2F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2F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2F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2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2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2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2FA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2FA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2FA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2FA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2FA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2FA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12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12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2F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12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2F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12FA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12F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12FA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2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2FA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12FA7"/>
    <w:rPr>
      <w:b/>
      <w:bCs/>
      <w:smallCaps/>
      <w:color w:val="0F4761" w:themeColor="accent1" w:themeShade="BF"/>
      <w:spacing w:val="5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20C9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20C9D"/>
    <w:rPr>
      <w:kern w:val="0"/>
      <w:sz w:val="20"/>
      <w:szCs w:val="20"/>
      <w14:ligatures w14:val="none"/>
    </w:rPr>
  </w:style>
  <w:style w:type="paragraph" w:styleId="Tijeloteksta">
    <w:name w:val="Body Text"/>
    <w:basedOn w:val="Normal"/>
    <w:link w:val="TijelotekstaChar"/>
    <w:semiHidden/>
    <w:unhideWhenUsed/>
    <w:rsid w:val="00520C9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520C9D"/>
    <w:rPr>
      <w:rFonts w:ascii="Arial" w:eastAsia="Times New Roman" w:hAnsi="Arial" w:cs="Arial"/>
      <w:b/>
      <w:kern w:val="0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520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1D47-4D30-4B36-9804-42FF6A05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6</cp:revision>
  <dcterms:created xsi:type="dcterms:W3CDTF">2025-01-30T08:45:00Z</dcterms:created>
  <dcterms:modified xsi:type="dcterms:W3CDTF">2025-01-30T11:35:00Z</dcterms:modified>
</cp:coreProperties>
</file>